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51" w:rsidRDefault="005C6651"/>
    <w:p w:rsidR="00575B3D" w:rsidRDefault="00575B3D"/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FİNANSAL TABLO</w:t>
      </w:r>
      <w:r w:rsidR="003F0CFF">
        <w:rPr>
          <w:rFonts w:ascii="Tahoma" w:hAnsi="Tahoma" w:cs="Tahoma"/>
          <w:color w:val="0D3734"/>
          <w:sz w:val="20"/>
          <w:szCs w:val="20"/>
          <w:shd w:val="clear" w:color="auto" w:fill="FFFFFF"/>
        </w:rPr>
        <w:t>LARIN</w:t>
      </w: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KABULÜNE İLİŞKİN YÖNETİM KURULU'NUN</w:t>
      </w:r>
    </w:p>
    <w:p w:rsidR="00575B3D" w:rsidRPr="00575B3D" w:rsidRDefault="004652EA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KARAR TARİHİ:30.10.2017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KARAR SAYISI : 131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SERMAYE PİYASASI KURULU'NUN  II-14.1 SAYILI SERMAYE PİYASASINDA FİNANSAL RAPORLAMAYA İLİŞKİN ESASLAR TEBLİĞİ"NİN İKİNCİ BÖLÜMÜNÜN 9. MADDESİ GEREĞİNCE SORUMLULUK BEYANI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a) 01/01/201</w:t>
      </w:r>
      <w:r w:rsidR="00CF0D30">
        <w:rPr>
          <w:rFonts w:ascii="Tahoma" w:hAnsi="Tahoma" w:cs="Tahoma"/>
          <w:color w:val="0D3734"/>
          <w:sz w:val="20"/>
          <w:szCs w:val="20"/>
          <w:shd w:val="clear" w:color="auto" w:fill="FFFFFF"/>
        </w:rPr>
        <w:t>7-30/0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t>9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/201</w:t>
      </w:r>
      <w:r w:rsidR="00CF0D30">
        <w:rPr>
          <w:rFonts w:ascii="Tahoma" w:hAnsi="Tahoma" w:cs="Tahoma"/>
          <w:color w:val="0D3734"/>
          <w:sz w:val="20"/>
          <w:szCs w:val="20"/>
          <w:shd w:val="clear" w:color="auto" w:fill="FFFFFF"/>
        </w:rPr>
        <w:t>7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dönemine ait Finansal tablolar tarafımızdan incelenmiştir.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b) İşletmedeki görev ve sorumluluk alanında sahip olduğumuz bilgiler çerçevesinde, finansal tablo</w:t>
      </w:r>
      <w:r w:rsidR="00314DB9">
        <w:rPr>
          <w:rFonts w:ascii="Tahoma" w:hAnsi="Tahoma" w:cs="Tahoma"/>
          <w:color w:val="0D3734"/>
          <w:sz w:val="20"/>
          <w:szCs w:val="20"/>
          <w:shd w:val="clear" w:color="auto" w:fill="FFFFFF"/>
        </w:rPr>
        <w:t>lar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önemli konularda gerçeğe aykırı bir açıklama veya  açıklamanın yapıldığı tarih itibariyle yanıltıcı olması sonucunu doğrurabilecek herhangi bir eksiklik  içermemektedir.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>c) İşletmedeki görev ve sorumluluk alanında sahip olduğumuz bilgiler çerçevesinde, yürürlükteki finansal raporlama stan</w:t>
      </w:r>
      <w:r w:rsidR="00CF0D30">
        <w:rPr>
          <w:rFonts w:ascii="Tahoma" w:hAnsi="Tahoma" w:cs="Tahoma"/>
          <w:color w:val="0D3734"/>
          <w:sz w:val="20"/>
          <w:szCs w:val="20"/>
          <w:shd w:val="clear" w:color="auto" w:fill="FFFFFF"/>
        </w:rPr>
        <w:t>darlarına göre hazırlanmış 30.0</w:t>
      </w:r>
      <w:r>
        <w:rPr>
          <w:rFonts w:ascii="Tahoma" w:hAnsi="Tahoma" w:cs="Tahoma"/>
          <w:color w:val="0D3734"/>
          <w:sz w:val="20"/>
          <w:szCs w:val="20"/>
          <w:shd w:val="clear" w:color="auto" w:fill="FFFFFF"/>
        </w:rPr>
        <w:t>9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.201</w:t>
      </w:r>
      <w:r w:rsidR="00CF0D30">
        <w:rPr>
          <w:rFonts w:ascii="Tahoma" w:hAnsi="Tahoma" w:cs="Tahoma"/>
          <w:color w:val="0D3734"/>
          <w:sz w:val="20"/>
          <w:szCs w:val="20"/>
          <w:shd w:val="clear" w:color="auto" w:fill="FFFFFF"/>
        </w:rPr>
        <w:t>7</w:t>
      </w:r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 tarihli finansal tablolar işletmenin aktifleri, pasifleri, finansal durumu ve kar zararı ile ilgili gerçeği dürüst bir biç</w:t>
      </w:r>
      <w:bookmarkStart w:id="0" w:name="_GoBack"/>
      <w:bookmarkEnd w:id="0"/>
      <w:r w:rsidR="00575B3D"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imde yansıtmaktadır. </w:t>
      </w:r>
    </w:p>
    <w:p w:rsidR="00E64507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>Beyan ederiz.</w:t>
      </w:r>
    </w:p>
    <w:p w:rsidR="00E64507" w:rsidRDefault="00E64507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     Kenan ULUÇ                                                 Dr. Hakan AVDAN</w:t>
      </w:r>
    </w:p>
    <w:p w:rsidR="00E64507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Genel Müdür Yardımcısı                             Yönetim Kurulu Üyesi -Genel Müdür          </w:t>
      </w:r>
    </w:p>
    <w:p w:rsidR="00E64507" w:rsidRDefault="00E64507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E64507" w:rsidRDefault="00E64507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    </w:t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br/>
        <w:t xml:space="preserve">                                           Elshan GULİYEV</w:t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  <w:r w:rsidRPr="00575B3D">
        <w:rPr>
          <w:rFonts w:ascii="Tahoma" w:hAnsi="Tahoma" w:cs="Tahoma"/>
          <w:color w:val="0D3734"/>
          <w:sz w:val="20"/>
          <w:szCs w:val="20"/>
          <w:shd w:val="clear" w:color="auto" w:fill="FFFFFF"/>
        </w:rPr>
        <w:t xml:space="preserve">                                     Yönetim Kurulu Başkanı    </w:t>
      </w:r>
    </w:p>
    <w:p w:rsidR="00575B3D" w:rsidRPr="00575B3D" w:rsidRDefault="00575B3D" w:rsidP="00575B3D">
      <w:pPr>
        <w:rPr>
          <w:rFonts w:ascii="Tahoma" w:hAnsi="Tahoma" w:cs="Tahoma"/>
          <w:color w:val="0D3734"/>
          <w:sz w:val="20"/>
          <w:szCs w:val="20"/>
          <w:shd w:val="clear" w:color="auto" w:fill="FFFFFF"/>
        </w:rPr>
      </w:pPr>
    </w:p>
    <w:p w:rsidR="00575B3D" w:rsidRDefault="00575B3D"/>
    <w:p w:rsidR="00575B3D" w:rsidRDefault="00575B3D"/>
    <w:sectPr w:rsidR="0057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3D"/>
    <w:rsid w:val="00314DB9"/>
    <w:rsid w:val="003F0CFF"/>
    <w:rsid w:val="004652EA"/>
    <w:rsid w:val="004A2E0F"/>
    <w:rsid w:val="00567AD0"/>
    <w:rsid w:val="00575B3D"/>
    <w:rsid w:val="005C6651"/>
    <w:rsid w:val="00CF0D30"/>
    <w:rsid w:val="00E64507"/>
    <w:rsid w:val="00E6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625D9E-0728-4E70-A75C-ACD71864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 CÖMERTPAY</dc:creator>
  <cp:keywords/>
  <dc:description/>
  <cp:lastModifiedBy>Aygun CÖMERTPAY</cp:lastModifiedBy>
  <cp:revision>2</cp:revision>
  <cp:lastPrinted>2017-08-11T12:51:00Z</cp:lastPrinted>
  <dcterms:created xsi:type="dcterms:W3CDTF">2017-10-30T10:24:00Z</dcterms:created>
  <dcterms:modified xsi:type="dcterms:W3CDTF">2017-10-30T10:24:00Z</dcterms:modified>
</cp:coreProperties>
</file>